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78" w:rsidRPr="006453F9" w:rsidRDefault="007D5578" w:rsidP="006453F9">
      <w:pPr>
        <w:widowControl w:val="0"/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sz w:val="24"/>
          <w:szCs w:val="24"/>
          <w:lang w:val="en-US"/>
        </w:rPr>
      </w:pPr>
      <w:bookmarkStart w:id="0" w:name="_GoBack"/>
      <w:bookmarkEnd w:id="0"/>
      <w:r w:rsidRPr="006453F9">
        <w:rPr>
          <w:rFonts w:ascii="Sylfaen" w:hAnsi="Sylfaen" w:cs="AcadMtavr"/>
          <w:b/>
          <w:bCs/>
          <w:sz w:val="24"/>
          <w:szCs w:val="24"/>
          <w:lang w:val="ka-GE"/>
        </w:rPr>
        <w:t>სამაგისტრო პროგრამა: ფრანგული ენა და  ლიტერატურა</w:t>
      </w:r>
    </w:p>
    <w:p w:rsidR="00FD31A4" w:rsidRPr="006453F9" w:rsidRDefault="00FD31A4" w:rsidP="006453F9">
      <w:pPr>
        <w:widowControl w:val="0"/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sz w:val="24"/>
          <w:szCs w:val="24"/>
          <w:lang w:val="en-US"/>
        </w:rPr>
      </w:pPr>
    </w:p>
    <w:p w:rsidR="007D5578" w:rsidRPr="006453F9" w:rsidRDefault="007D5578" w:rsidP="006453F9">
      <w:pPr>
        <w:widowControl w:val="0"/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sz w:val="24"/>
          <w:szCs w:val="24"/>
          <w:lang w:val="ka-GE"/>
        </w:rPr>
      </w:pPr>
      <w:r w:rsidRPr="006453F9">
        <w:rPr>
          <w:rFonts w:ascii="Sylfaen" w:hAnsi="Sylfaen" w:cs="AcadMtavr"/>
          <w:b/>
          <w:bCs/>
          <w:sz w:val="24"/>
          <w:szCs w:val="24"/>
          <w:lang w:val="ka-GE"/>
        </w:rPr>
        <w:t>მისაღები გამოცდების პროგრამა</w:t>
      </w:r>
    </w:p>
    <w:p w:rsidR="007D5578" w:rsidRPr="00AD2D8B" w:rsidRDefault="007D5578" w:rsidP="007D5578">
      <w:pPr>
        <w:widowControl w:val="0"/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sz w:val="28"/>
          <w:szCs w:val="28"/>
          <w:lang w:val="ka-GE"/>
        </w:rPr>
      </w:pPr>
    </w:p>
    <w:p w:rsidR="00FE223F" w:rsidRPr="00AD2D8B" w:rsidRDefault="007D5578" w:rsidP="007D55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ylfaen" w:hAnsi="Sylfaen" w:cs="AcadNusx"/>
          <w:sz w:val="24"/>
          <w:szCs w:val="24"/>
          <w:lang w:val="pt-BR"/>
        </w:rPr>
      </w:pPr>
      <w:r w:rsidRPr="00AD2D8B">
        <w:rPr>
          <w:rFonts w:ascii="Sylfaen" w:hAnsi="Sylfaen" w:cs="AcadNusx"/>
          <w:sz w:val="24"/>
          <w:szCs w:val="24"/>
          <w:lang w:val="pt-BR"/>
        </w:rPr>
        <w:t xml:space="preserve">წერითი გამოცდის ფორმატი ითვალისწინებს ფრანგული ენისა და ლიტერატურის  სპეციალობის ორ მოდულს: </w:t>
      </w:r>
    </w:p>
    <w:p w:rsidR="00FE223F" w:rsidRPr="00AD2D8B" w:rsidRDefault="007D5578" w:rsidP="00314EC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ylfaen" w:hAnsi="Sylfaen" w:cs="AcadNusx"/>
          <w:sz w:val="24"/>
          <w:szCs w:val="24"/>
          <w:lang w:val="pt-BR"/>
        </w:rPr>
      </w:pPr>
      <w:r w:rsidRPr="00AD2D8B">
        <w:rPr>
          <w:rFonts w:ascii="Sylfaen" w:hAnsi="Sylfaen" w:cs="AcadNusx"/>
          <w:sz w:val="24"/>
          <w:szCs w:val="24"/>
          <w:lang w:val="pt-BR"/>
        </w:rPr>
        <w:t xml:space="preserve">ა) ფრანგული ენის თეორიას </w:t>
      </w:r>
    </w:p>
    <w:p w:rsidR="004C72F8" w:rsidRPr="00AD2D8B" w:rsidRDefault="007D5578" w:rsidP="00314EC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ylfaen" w:hAnsi="Sylfaen" w:cs="AcadNusx"/>
          <w:sz w:val="24"/>
          <w:szCs w:val="24"/>
          <w:lang w:val="fr-FR"/>
        </w:rPr>
      </w:pPr>
      <w:r w:rsidRPr="00AD2D8B">
        <w:rPr>
          <w:rFonts w:ascii="Sylfaen" w:hAnsi="Sylfaen" w:cs="AcadNusx"/>
          <w:sz w:val="24"/>
          <w:szCs w:val="24"/>
          <w:lang w:val="pt-BR"/>
        </w:rPr>
        <w:t xml:space="preserve">ბ) </w:t>
      </w:r>
      <w:r w:rsidRPr="00AD2D8B">
        <w:rPr>
          <w:rFonts w:ascii="Sylfaen" w:hAnsi="Sylfaen" w:cs="AcadNusx"/>
          <w:sz w:val="24"/>
          <w:szCs w:val="24"/>
          <w:lang w:val="fr-FR"/>
        </w:rPr>
        <w:t>ფრანგული ლიტერატურის ისტორიას</w:t>
      </w:r>
    </w:p>
    <w:p w:rsidR="004C72F8" w:rsidRPr="00AD2D8B" w:rsidRDefault="007D5578" w:rsidP="00314EC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 w:cs="AcadNusx"/>
          <w:sz w:val="24"/>
          <w:szCs w:val="24"/>
          <w:lang w:val="fr-FR"/>
        </w:rPr>
      </w:pPr>
      <w:r w:rsidRPr="00AD2D8B">
        <w:rPr>
          <w:rFonts w:ascii="Sylfaen" w:hAnsi="Sylfaen" w:cs="AcadNusx"/>
          <w:sz w:val="24"/>
          <w:szCs w:val="24"/>
          <w:lang w:val="fr-FR"/>
        </w:rPr>
        <w:t>ამიტომ წერითი ნამუშევრის შეფასებისთვის განკუთვნილი 100 ქულიდან 50 ქულით ენის თეორიის საკითხები შეფასდება, 50 ქულით კი - ლიტერატურის ისტორიის საკითხები.</w:t>
      </w:r>
    </w:p>
    <w:p w:rsidR="006453F9" w:rsidRDefault="006453F9" w:rsidP="007D5578">
      <w:pPr>
        <w:widowControl w:val="0"/>
        <w:autoSpaceDE w:val="0"/>
        <w:autoSpaceDN w:val="0"/>
        <w:adjustRightInd w:val="0"/>
        <w:spacing w:line="360" w:lineRule="auto"/>
        <w:ind w:firstLine="283"/>
        <w:jc w:val="center"/>
        <w:rPr>
          <w:rFonts w:ascii="Sylfaen" w:hAnsi="Sylfaen" w:cs="AcadNusx"/>
          <w:b/>
          <w:sz w:val="24"/>
          <w:szCs w:val="24"/>
          <w:lang w:val="en-US"/>
        </w:rPr>
      </w:pPr>
    </w:p>
    <w:p w:rsidR="00314EC4" w:rsidRPr="006453F9" w:rsidRDefault="007D5578" w:rsidP="007D5578">
      <w:pPr>
        <w:widowControl w:val="0"/>
        <w:autoSpaceDE w:val="0"/>
        <w:autoSpaceDN w:val="0"/>
        <w:adjustRightInd w:val="0"/>
        <w:spacing w:line="360" w:lineRule="auto"/>
        <w:ind w:firstLine="283"/>
        <w:jc w:val="center"/>
        <w:rPr>
          <w:rFonts w:ascii="Sylfaen" w:hAnsi="Sylfaen" w:cs="AcadNusx"/>
          <w:b/>
          <w:sz w:val="24"/>
          <w:szCs w:val="24"/>
          <w:lang w:val="ka-GE"/>
        </w:rPr>
      </w:pPr>
      <w:r w:rsidRPr="006453F9">
        <w:rPr>
          <w:rFonts w:ascii="Sylfaen" w:hAnsi="Sylfaen" w:cs="AcadNusx"/>
          <w:b/>
          <w:sz w:val="24"/>
          <w:szCs w:val="24"/>
          <w:lang w:val="ka-GE"/>
        </w:rPr>
        <w:t>წერითი გამოცდა ფრანგული ენის თეორიაში</w:t>
      </w:r>
    </w:p>
    <w:p w:rsidR="004C72F8" w:rsidRPr="00AD2D8B" w:rsidRDefault="007D5578" w:rsidP="00314EC4">
      <w:pPr>
        <w:widowControl w:val="0"/>
        <w:autoSpaceDE w:val="0"/>
        <w:autoSpaceDN w:val="0"/>
        <w:adjustRightInd w:val="0"/>
        <w:spacing w:line="360" w:lineRule="auto"/>
        <w:ind w:firstLine="283"/>
        <w:jc w:val="both"/>
        <w:rPr>
          <w:rFonts w:ascii="Sylfaen" w:hAnsi="Sylfaen" w:cs="AcadNusx"/>
          <w:sz w:val="24"/>
          <w:szCs w:val="24"/>
          <w:lang w:val="pt-BR"/>
        </w:rPr>
      </w:pPr>
      <w:r w:rsidRPr="00AD2D8B">
        <w:rPr>
          <w:rFonts w:ascii="Sylfaen" w:hAnsi="Sylfaen" w:cs="AcadNusx"/>
          <w:sz w:val="24"/>
          <w:szCs w:val="24"/>
          <w:lang w:val="pt-BR"/>
        </w:rPr>
        <w:t>წერითი სამუშაო უნდა შესრულდეს ფრანგულ ენაზე.</w:t>
      </w:r>
    </w:p>
    <w:p w:rsidR="004C72F8" w:rsidRPr="00AD2D8B" w:rsidRDefault="007D5578" w:rsidP="00314EC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 w:cs="AcadNusx"/>
          <w:sz w:val="24"/>
          <w:szCs w:val="24"/>
          <w:lang w:val="pt-BR"/>
        </w:rPr>
      </w:pPr>
      <w:r w:rsidRPr="00AD2D8B">
        <w:rPr>
          <w:rFonts w:ascii="Sylfaen" w:hAnsi="Sylfaen" w:cs="AcadNusx"/>
          <w:sz w:val="24"/>
          <w:szCs w:val="24"/>
          <w:lang w:val="pt-BR"/>
        </w:rPr>
        <w:t>მაგისტრატურაში შემომსვლელმა ამომწურავი პასუხი უნდა გასცეს ორ საკითხს ფრანგული ენის თეორიის შემდეგი დისციპლინებიდან:</w:t>
      </w:r>
    </w:p>
    <w:p w:rsidR="00FE223F" w:rsidRPr="00AD2D8B" w:rsidRDefault="007D5578" w:rsidP="00FE223F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Sylfaen" w:hAnsi="Sylfaen" w:cs="AcadNusx"/>
          <w:sz w:val="24"/>
          <w:szCs w:val="24"/>
          <w:lang w:val="de-DE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de-DE"/>
        </w:rPr>
        <w:t>ლექსიკოლოგია</w:t>
      </w:r>
    </w:p>
    <w:p w:rsidR="004C72F8" w:rsidRPr="00AD2D8B" w:rsidRDefault="007D5578" w:rsidP="00314EC4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Sylfaen" w:hAnsi="Sylfaen" w:cs="AcadNusx"/>
          <w:b/>
          <w:bCs/>
          <w:sz w:val="24"/>
          <w:szCs w:val="24"/>
          <w:lang w:val="de-DE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de-DE"/>
        </w:rPr>
        <w:t>თეორიული გრამატიკა</w:t>
      </w:r>
    </w:p>
    <w:p w:rsidR="00FE223F" w:rsidRPr="00AD2D8B" w:rsidRDefault="007D5578" w:rsidP="00FE223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Sylfaen" w:hAnsi="Sylfaen" w:cs="AcadNusx"/>
          <w:b/>
          <w:bCs/>
          <w:sz w:val="24"/>
          <w:szCs w:val="24"/>
          <w:lang w:val="de-DE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de-DE"/>
        </w:rPr>
        <w:t>ფრანგული ენის ისტორია</w:t>
      </w:r>
    </w:p>
    <w:p w:rsidR="00FE223F" w:rsidRPr="00AD2D8B" w:rsidRDefault="00FE223F" w:rsidP="00FE223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Sylfaen" w:hAnsi="Sylfaen" w:cs="AcadNusx"/>
          <w:b/>
          <w:bCs/>
          <w:sz w:val="24"/>
          <w:szCs w:val="24"/>
          <w:lang w:val="de-DE"/>
        </w:rPr>
      </w:pPr>
    </w:p>
    <w:p w:rsidR="00FE223F" w:rsidRPr="00AD2D8B" w:rsidRDefault="00FE223F" w:rsidP="004E5D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Times New Roman"/>
          <w:b/>
          <w:bCs/>
          <w:sz w:val="24"/>
          <w:szCs w:val="24"/>
          <w:lang w:val="fr-FR"/>
        </w:rPr>
      </w:pPr>
      <w:r w:rsidRPr="00AD2D8B">
        <w:rPr>
          <w:rFonts w:ascii="Sylfaen" w:hAnsi="Sylfaen" w:cs="Times New Roman"/>
          <w:b/>
          <w:bCs/>
          <w:sz w:val="24"/>
          <w:szCs w:val="24"/>
          <w:lang w:val="fr-FR"/>
        </w:rPr>
        <w:t>Lexicologie</w:t>
      </w:r>
    </w:p>
    <w:p w:rsidR="004E5D40" w:rsidRPr="00AD2D8B" w:rsidRDefault="004E5D40" w:rsidP="004E5D40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Sylfaen" w:eastAsia="Arial Unicode MS" w:hAnsi="Sylfaen" w:cs="Arial Unicode MS"/>
          <w:bCs/>
          <w:sz w:val="24"/>
          <w:szCs w:val="24"/>
          <w:lang w:val="fr-FR"/>
        </w:rPr>
      </w:pPr>
      <w:r w:rsidRPr="00AD2D8B">
        <w:rPr>
          <w:rFonts w:ascii="Sylfaen" w:eastAsia="Arial Unicode MS" w:hAnsi="Sylfaen" w:cs="Arial Unicode MS"/>
          <w:bCs/>
          <w:color w:val="000000"/>
          <w:sz w:val="24"/>
          <w:szCs w:val="24"/>
          <w:lang w:val="fr-FR"/>
        </w:rPr>
        <w:t xml:space="preserve">Objet d'étude de la lexicologie </w:t>
      </w:r>
    </w:p>
    <w:p w:rsidR="00FE223F" w:rsidRPr="00AD2D8B" w:rsidRDefault="00583DCB" w:rsidP="004E5D40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Sylfaen" w:eastAsia="Arial Unicode MS" w:hAnsi="Sylfaen" w:cs="Arial Unicode MS"/>
          <w:bCs/>
          <w:sz w:val="24"/>
          <w:szCs w:val="24"/>
          <w:lang w:val="fr-FR"/>
        </w:rPr>
      </w:pPr>
      <w:r w:rsidRPr="00AD2D8B">
        <w:rPr>
          <w:rFonts w:ascii="Sylfaen" w:eastAsia="Arial Unicode MS" w:hAnsi="Sylfaen" w:cs="Arial Unicode MS"/>
          <w:sz w:val="24"/>
          <w:szCs w:val="24"/>
          <w:lang w:val="fr-FR"/>
        </w:rPr>
        <w:t>Les synonymes</w:t>
      </w:r>
      <w:r w:rsidR="00FE223F" w:rsidRPr="00AD2D8B">
        <w:rPr>
          <w:rFonts w:ascii="Sylfaen" w:hAnsi="Sylfaen" w:cs="Times New Roman"/>
          <w:sz w:val="24"/>
          <w:szCs w:val="24"/>
          <w:lang w:val="fr-FR"/>
        </w:rPr>
        <w:t>.</w:t>
      </w:r>
      <w:r w:rsidR="00FE223F" w:rsidRPr="00AD2D8B">
        <w:rPr>
          <w:rFonts w:ascii="Sylfaen" w:eastAsia="Arial Unicode MS" w:hAnsi="Sylfaen" w:cs="Arial Unicode MS"/>
          <w:bCs/>
          <w:sz w:val="24"/>
          <w:szCs w:val="24"/>
          <w:lang w:val="fr-FR"/>
        </w:rPr>
        <w:t xml:space="preserve"> </w:t>
      </w:r>
      <w:r w:rsidRPr="00AD2D8B">
        <w:rPr>
          <w:rFonts w:ascii="Sylfaen" w:eastAsia="Arial Unicode MS" w:hAnsi="Sylfaen" w:cs="Arial Unicode MS"/>
          <w:sz w:val="24"/>
          <w:szCs w:val="24"/>
          <w:lang w:val="fr-FR"/>
        </w:rPr>
        <w:t>Les antonymes</w:t>
      </w:r>
      <w:r w:rsidRPr="00AD2D8B">
        <w:rPr>
          <w:rFonts w:ascii="Sylfaen" w:eastAsia="Arial Unicode MS" w:hAnsi="Sylfaen" w:cs="Arial Unicode MS"/>
          <w:bCs/>
          <w:sz w:val="24"/>
          <w:szCs w:val="24"/>
          <w:lang w:val="fr-FR"/>
        </w:rPr>
        <w:t xml:space="preserve">. </w:t>
      </w:r>
      <w:r w:rsidRPr="00AD2D8B">
        <w:rPr>
          <w:rFonts w:ascii="Sylfaen" w:eastAsia="Arial Unicode MS" w:hAnsi="Sylfaen" w:cs="Arial Unicode MS"/>
          <w:sz w:val="24"/>
          <w:szCs w:val="24"/>
          <w:lang w:val="fr-FR"/>
        </w:rPr>
        <w:t>Les homonymes</w:t>
      </w:r>
      <w:r w:rsidRPr="00AD2D8B">
        <w:rPr>
          <w:rFonts w:ascii="Sylfaen" w:eastAsia="Arial Unicode MS" w:hAnsi="Sylfaen" w:cs="Arial Unicode MS"/>
          <w:bCs/>
          <w:sz w:val="24"/>
          <w:szCs w:val="24"/>
          <w:lang w:val="fr-FR"/>
        </w:rPr>
        <w:t xml:space="preserve">. </w:t>
      </w:r>
      <w:r w:rsidR="00FE223F" w:rsidRPr="00AD2D8B">
        <w:rPr>
          <w:rFonts w:ascii="Sylfaen" w:eastAsia="Arial Unicode MS" w:hAnsi="Sylfaen" w:cs="Arial Unicode MS"/>
          <w:bCs/>
          <w:sz w:val="24"/>
          <w:szCs w:val="24"/>
          <w:lang w:val="fr-FR"/>
        </w:rPr>
        <w:t>La polysémie et la monosémie des mots</w:t>
      </w:r>
    </w:p>
    <w:p w:rsidR="00FE223F" w:rsidRPr="00AD2D8B" w:rsidRDefault="00FE223F" w:rsidP="004E5D40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Sylfaen" w:eastAsia="Arial Unicode MS" w:hAnsi="Sylfaen" w:cs="Arial Unicode MS"/>
          <w:bCs/>
          <w:sz w:val="24"/>
          <w:szCs w:val="24"/>
          <w:lang w:val="fr-FR"/>
        </w:rPr>
      </w:pPr>
      <w:r w:rsidRPr="00AD2D8B">
        <w:rPr>
          <w:rFonts w:ascii="Sylfaen" w:eastAsia="Arial Unicode MS" w:hAnsi="Sylfaen" w:cs="Arial Unicode MS"/>
          <w:bCs/>
          <w:sz w:val="24"/>
          <w:szCs w:val="24"/>
          <w:lang w:val="fr-FR"/>
        </w:rPr>
        <w:t>La formation des locutions phras</w:t>
      </w:r>
      <w:r w:rsidRPr="00AD2D8B">
        <w:rPr>
          <w:rFonts w:ascii="Sylfaen" w:eastAsia="Arial Unicode MS" w:hAnsi="Sylfaen"/>
          <w:bCs/>
          <w:sz w:val="24"/>
          <w:szCs w:val="24"/>
          <w:lang w:val="fr-FR"/>
        </w:rPr>
        <w:t>é</w:t>
      </w:r>
      <w:r w:rsidRPr="00AD2D8B">
        <w:rPr>
          <w:rFonts w:ascii="Sylfaen" w:eastAsia="Arial Unicode MS" w:hAnsi="Sylfaen" w:cs="Arial Unicode MS"/>
          <w:bCs/>
          <w:sz w:val="24"/>
          <w:szCs w:val="24"/>
          <w:lang w:val="fr-FR"/>
        </w:rPr>
        <w:t>ologiques</w:t>
      </w:r>
      <w:r w:rsidR="00583DCB" w:rsidRPr="00AD2D8B">
        <w:rPr>
          <w:rFonts w:ascii="Sylfaen" w:eastAsia="Arial Unicode MS" w:hAnsi="Sylfaen" w:cs="Arial Unicode MS"/>
          <w:bCs/>
          <w:sz w:val="24"/>
          <w:szCs w:val="24"/>
          <w:lang w:val="fr-FR"/>
        </w:rPr>
        <w:t> ;</w:t>
      </w:r>
      <w:r w:rsidRPr="00AD2D8B">
        <w:rPr>
          <w:rFonts w:ascii="Sylfaen" w:eastAsia="Arial Unicode MS" w:hAnsi="Sylfaen" w:cs="Arial Unicode MS"/>
          <w:bCs/>
          <w:sz w:val="24"/>
          <w:szCs w:val="24"/>
          <w:lang w:val="fr-FR"/>
        </w:rPr>
        <w:t xml:space="preserve"> Les principes de classification </w:t>
      </w:r>
      <w:r w:rsidRPr="00AD2D8B">
        <w:rPr>
          <w:rFonts w:ascii="Sylfaen" w:eastAsia="Arial Unicode MS" w:hAnsi="Sylfaen" w:cs="Arial Unicode MS"/>
          <w:sz w:val="24"/>
          <w:szCs w:val="24"/>
          <w:lang w:val="fr-FR"/>
        </w:rPr>
        <w:t>des locutions phraséologiques</w:t>
      </w:r>
    </w:p>
    <w:p w:rsidR="00FE223F" w:rsidRPr="00AD2D8B" w:rsidRDefault="00FE223F" w:rsidP="004E5D40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Sylfaen" w:eastAsia="Arial Unicode MS" w:hAnsi="Sylfaen" w:cs="Arial Unicode MS"/>
          <w:sz w:val="24"/>
          <w:szCs w:val="24"/>
          <w:lang w:val="fr-FR"/>
        </w:rPr>
      </w:pPr>
      <w:r w:rsidRPr="00AD2D8B">
        <w:rPr>
          <w:rFonts w:ascii="Sylfaen" w:eastAsia="Arial Unicode MS" w:hAnsi="Sylfaen" w:cs="Arial Unicode MS"/>
          <w:sz w:val="24"/>
          <w:szCs w:val="24"/>
          <w:lang w:val="fr-FR"/>
        </w:rPr>
        <w:t>Les voies d’enrichissement du lexique français</w:t>
      </w:r>
    </w:p>
    <w:p w:rsidR="006453F9" w:rsidRDefault="006453F9" w:rsidP="00FE223F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Sylfaen" w:hAnsi="Sylfaen" w:cs="AcadNusx"/>
          <w:b/>
          <w:bCs/>
          <w:sz w:val="24"/>
          <w:szCs w:val="24"/>
          <w:lang w:val="fr-FR"/>
        </w:rPr>
      </w:pPr>
    </w:p>
    <w:p w:rsidR="00FE223F" w:rsidRPr="00AD2D8B" w:rsidRDefault="007D5578" w:rsidP="00FE223F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Sylfaen" w:hAnsi="Sylfaen" w:cs="AcadNusx"/>
          <w:b/>
          <w:bCs/>
          <w:sz w:val="24"/>
          <w:szCs w:val="24"/>
          <w:lang w:val="fr-FR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fr-FR"/>
        </w:rPr>
        <w:lastRenderedPageBreak/>
        <w:t>სავალდებულო ლიტერატურა:</w:t>
      </w:r>
    </w:p>
    <w:p w:rsidR="00FE223F" w:rsidRPr="00AD2D8B" w:rsidRDefault="00FE223F" w:rsidP="00FE223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Sylfaen" w:hAnsi="Sylfaen" w:cs="Times New Roman"/>
          <w:sz w:val="24"/>
          <w:szCs w:val="24"/>
          <w:lang w:val="fr-FR"/>
        </w:rPr>
      </w:pPr>
      <w:r w:rsidRPr="00AD2D8B">
        <w:rPr>
          <w:rFonts w:ascii="Sylfaen" w:hAnsi="Sylfaen" w:cs="Times New Roman"/>
          <w:sz w:val="24"/>
          <w:szCs w:val="24"/>
          <w:lang w:val="fr-FR"/>
        </w:rPr>
        <w:t>1.</w:t>
      </w:r>
      <w:r w:rsidRPr="00AD2D8B">
        <w:rPr>
          <w:rFonts w:ascii="Sylfaen" w:hAnsi="Sylfaen" w:cs="Times New Roman"/>
          <w:sz w:val="24"/>
          <w:szCs w:val="24"/>
          <w:lang w:val="fr-FR"/>
        </w:rPr>
        <w:tab/>
        <w:t>Lehmann A. Marthin-Berthet F. Introduction à la lexicologie. Paris, Nathan, 1998.</w:t>
      </w:r>
    </w:p>
    <w:p w:rsidR="00A965C0" w:rsidRPr="00AD2D8B" w:rsidRDefault="00A965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Sylfaen" w:hAnsi="Sylfaen" w:cs="AcadMtavr"/>
          <w:sz w:val="24"/>
          <w:szCs w:val="24"/>
          <w:lang w:val="fr-FR"/>
        </w:rPr>
      </w:pPr>
    </w:p>
    <w:p w:rsidR="00CB051B" w:rsidRPr="00AD2D8B" w:rsidRDefault="007707F9" w:rsidP="004E5D40">
      <w:pPr>
        <w:overflowPunct w:val="0"/>
        <w:autoSpaceDE w:val="0"/>
        <w:autoSpaceDN w:val="0"/>
        <w:adjustRightInd w:val="0"/>
        <w:spacing w:after="0" w:line="360" w:lineRule="auto"/>
        <w:ind w:left="720"/>
        <w:jc w:val="center"/>
        <w:textAlignment w:val="baseline"/>
        <w:rPr>
          <w:rFonts w:ascii="Sylfaen" w:hAnsi="Sylfaen" w:cs="Times New Roman"/>
          <w:b/>
          <w:bCs/>
          <w:sz w:val="24"/>
          <w:szCs w:val="24"/>
          <w:lang w:val="fr-FR"/>
        </w:rPr>
      </w:pPr>
      <w:r w:rsidRPr="00AD2D8B">
        <w:rPr>
          <w:rFonts w:ascii="Sylfaen" w:hAnsi="Sylfaen" w:cs="Times New Roman"/>
          <w:b/>
          <w:bCs/>
          <w:sz w:val="24"/>
          <w:szCs w:val="24"/>
          <w:lang w:val="fr-FR"/>
        </w:rPr>
        <w:t>Grammaire thé</w:t>
      </w:r>
      <w:r w:rsidR="00CB051B" w:rsidRPr="00AD2D8B">
        <w:rPr>
          <w:rFonts w:ascii="Sylfaen" w:hAnsi="Sylfaen" w:cs="Times New Roman"/>
          <w:b/>
          <w:bCs/>
          <w:sz w:val="24"/>
          <w:szCs w:val="24"/>
          <w:lang w:val="fr-FR"/>
        </w:rPr>
        <w:t>orique</w:t>
      </w:r>
    </w:p>
    <w:p w:rsidR="004E5D40" w:rsidRPr="00AD2D8B" w:rsidRDefault="004E5D40" w:rsidP="00314EC4">
      <w:pPr>
        <w:pStyle w:val="ListParagraph"/>
        <w:numPr>
          <w:ilvl w:val="0"/>
          <w:numId w:val="31"/>
        </w:numPr>
        <w:spacing w:after="0" w:line="360" w:lineRule="auto"/>
        <w:rPr>
          <w:rFonts w:ascii="Sylfaen" w:hAnsi="Sylfaen"/>
          <w:sz w:val="24"/>
          <w:szCs w:val="24"/>
          <w:lang w:val="fr-FR"/>
        </w:rPr>
      </w:pPr>
      <w:r w:rsidRPr="00AD2D8B">
        <w:rPr>
          <w:rFonts w:ascii="Sylfaen" w:eastAsia="Arial Unicode MS" w:hAnsi="Sylfaen" w:cs="Arial Unicode MS"/>
          <w:bCs/>
          <w:color w:val="000000"/>
          <w:lang w:val="fr-FR"/>
        </w:rPr>
        <w:t xml:space="preserve">Objet d'étude </w:t>
      </w:r>
      <w:r w:rsidRPr="00AD2D8B">
        <w:rPr>
          <w:rFonts w:ascii="Sylfaen" w:hAnsi="Sylfaen"/>
          <w:sz w:val="24"/>
          <w:szCs w:val="24"/>
          <w:lang w:val="fr-FR"/>
        </w:rPr>
        <w:t xml:space="preserve">de la grammaire théorique du français </w:t>
      </w:r>
    </w:p>
    <w:p w:rsidR="00314EC4" w:rsidRPr="00AD2D8B" w:rsidRDefault="00314EC4" w:rsidP="00314EC4">
      <w:pPr>
        <w:pStyle w:val="ListParagraph"/>
        <w:numPr>
          <w:ilvl w:val="0"/>
          <w:numId w:val="31"/>
        </w:numPr>
        <w:spacing w:after="0" w:line="360" w:lineRule="auto"/>
        <w:rPr>
          <w:rFonts w:ascii="Sylfaen" w:hAnsi="Sylfaen"/>
          <w:sz w:val="24"/>
          <w:szCs w:val="24"/>
          <w:lang w:val="fr-FR"/>
        </w:rPr>
      </w:pPr>
      <w:r w:rsidRPr="00AD2D8B">
        <w:rPr>
          <w:rFonts w:ascii="Sylfaen" w:hAnsi="Sylfaen"/>
          <w:sz w:val="24"/>
          <w:szCs w:val="24"/>
          <w:lang w:val="fr-FR"/>
        </w:rPr>
        <w:t>Substantif comme partie du discours</w:t>
      </w:r>
    </w:p>
    <w:p w:rsidR="00314EC4" w:rsidRPr="00AD2D8B" w:rsidRDefault="00314EC4" w:rsidP="00314EC4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Sylfaen" w:hAnsi="Sylfaen"/>
          <w:sz w:val="24"/>
          <w:szCs w:val="24"/>
          <w:lang w:val="fr-FR"/>
        </w:rPr>
      </w:pPr>
      <w:r w:rsidRPr="00AD2D8B">
        <w:rPr>
          <w:rFonts w:ascii="Sylfaen" w:hAnsi="Sylfaen"/>
          <w:sz w:val="24"/>
          <w:szCs w:val="24"/>
          <w:lang w:val="fr-FR"/>
        </w:rPr>
        <w:t>Verbe comme partie du discours</w:t>
      </w:r>
    </w:p>
    <w:p w:rsidR="00682705" w:rsidRPr="006453F9" w:rsidRDefault="004E5D40" w:rsidP="004E5D4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Sylfaen" w:hAnsi="Sylfaen" w:cs="AcadNusx"/>
          <w:b/>
          <w:bCs/>
          <w:sz w:val="24"/>
          <w:szCs w:val="24"/>
          <w:lang w:val="fr-FR"/>
        </w:rPr>
      </w:pPr>
      <w:r w:rsidRPr="00AD2D8B">
        <w:rPr>
          <w:rFonts w:ascii="Sylfaen" w:eastAsia="Times New Roman,Bold" w:hAnsi="Sylfaen"/>
          <w:bCs/>
          <w:sz w:val="24"/>
          <w:szCs w:val="24"/>
          <w:lang w:val="fr-FR"/>
        </w:rPr>
        <w:t>Termes de la proposition</w:t>
      </w:r>
    </w:p>
    <w:p w:rsidR="006453F9" w:rsidRPr="00AD2D8B" w:rsidRDefault="006453F9" w:rsidP="006453F9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Sylfaen" w:hAnsi="Sylfaen" w:cs="AcadNusx"/>
          <w:b/>
          <w:bCs/>
          <w:sz w:val="24"/>
          <w:szCs w:val="24"/>
          <w:lang w:val="fr-FR"/>
        </w:rPr>
      </w:pPr>
    </w:p>
    <w:p w:rsidR="00CB051B" w:rsidRPr="00AD2D8B" w:rsidRDefault="007D5578" w:rsidP="00314EC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Sylfaen" w:hAnsi="Sylfaen" w:cs="AcadNusx"/>
          <w:b/>
          <w:bCs/>
          <w:sz w:val="24"/>
          <w:szCs w:val="24"/>
          <w:lang w:val="en-US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en-US"/>
        </w:rPr>
        <w:t>სავალდებულო ლიტერატურა:</w:t>
      </w:r>
    </w:p>
    <w:p w:rsidR="00C51282" w:rsidRPr="00AD2D8B" w:rsidRDefault="00C51282" w:rsidP="00C51282">
      <w:pPr>
        <w:numPr>
          <w:ilvl w:val="3"/>
          <w:numId w:val="31"/>
        </w:numPr>
        <w:tabs>
          <w:tab w:val="clear" w:pos="2880"/>
          <w:tab w:val="num" w:pos="851"/>
        </w:tabs>
        <w:spacing w:line="240" w:lineRule="auto"/>
        <w:ind w:left="851" w:hanging="425"/>
        <w:jc w:val="both"/>
        <w:rPr>
          <w:rFonts w:ascii="Sylfaen" w:hAnsi="Sylfaen"/>
          <w:sz w:val="24"/>
          <w:szCs w:val="24"/>
          <w:lang w:val="fr-FR"/>
        </w:rPr>
      </w:pPr>
      <w:r w:rsidRPr="00AD2D8B">
        <w:rPr>
          <w:rFonts w:ascii="Sylfaen" w:hAnsi="Sylfaen"/>
          <w:sz w:val="24"/>
          <w:szCs w:val="24"/>
          <w:lang w:val="fr-FR"/>
        </w:rPr>
        <w:t>Rabache A. Grammaire théorique et pratique de la langue française, avec questionnaires, résumés, exercices gradués et sujets d'analyse</w:t>
      </w:r>
      <w:r w:rsidRPr="00AD2D8B">
        <w:rPr>
          <w:rFonts w:ascii="Sylfaen" w:hAnsi="Sylfaen"/>
          <w:sz w:val="24"/>
          <w:szCs w:val="24"/>
          <w:lang w:val="ka-GE"/>
        </w:rPr>
        <w:t xml:space="preserve">, </w:t>
      </w:r>
      <w:r w:rsidRPr="00AD2D8B">
        <w:rPr>
          <w:rFonts w:ascii="Sylfaen" w:hAnsi="Sylfaen"/>
          <w:sz w:val="24"/>
          <w:szCs w:val="24"/>
          <w:lang w:val="fr-FR"/>
        </w:rPr>
        <w:t xml:space="preserve"> </w:t>
      </w:r>
      <w:r w:rsidRPr="00AD2D8B">
        <w:rPr>
          <w:rFonts w:ascii="Sylfaen" w:hAnsi="Sylfaen" w:cs="Times New Roman"/>
          <w:sz w:val="24"/>
          <w:szCs w:val="24"/>
          <w:lang w:val="fr-FR"/>
        </w:rPr>
        <w:t>Paris</w:t>
      </w:r>
      <w:r w:rsidRPr="00AD2D8B">
        <w:rPr>
          <w:rFonts w:ascii="Sylfaen" w:hAnsi="Sylfaen" w:cs="Times New Roman"/>
          <w:sz w:val="24"/>
          <w:szCs w:val="24"/>
          <w:lang w:val="ka-GE"/>
        </w:rPr>
        <w:t>, 2003</w:t>
      </w:r>
    </w:p>
    <w:p w:rsidR="00A965C0" w:rsidRPr="00AD2D8B" w:rsidRDefault="00A965C0" w:rsidP="00D5173D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fr-FR"/>
        </w:rPr>
      </w:pPr>
    </w:p>
    <w:p w:rsidR="00FE223F" w:rsidRPr="00AD2D8B" w:rsidRDefault="00FE223F" w:rsidP="00D5173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AcadMtavr"/>
          <w:b/>
          <w:bCs/>
          <w:sz w:val="24"/>
          <w:szCs w:val="24"/>
          <w:lang w:val="fr-FR"/>
        </w:rPr>
      </w:pPr>
      <w:r w:rsidRPr="00AD2D8B">
        <w:rPr>
          <w:rFonts w:ascii="Sylfaen" w:hAnsi="Sylfaen" w:cs="Times New Roman"/>
          <w:b/>
          <w:bCs/>
          <w:sz w:val="24"/>
          <w:szCs w:val="24"/>
          <w:lang w:val="fr-FR"/>
        </w:rPr>
        <w:t xml:space="preserve"> Histoire de la langue française</w:t>
      </w:r>
    </w:p>
    <w:p w:rsidR="009B076C" w:rsidRPr="00AD2D8B" w:rsidRDefault="00FE223F" w:rsidP="00D5173D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AD2D8B">
        <w:rPr>
          <w:rFonts w:ascii="Sylfaen" w:hAnsi="Sylfaen" w:cs="Times New Roman"/>
          <w:sz w:val="24"/>
          <w:szCs w:val="24"/>
          <w:lang w:val="fr-FR"/>
        </w:rPr>
        <w:t>1.</w:t>
      </w:r>
      <w:r w:rsidRPr="00AD2D8B">
        <w:rPr>
          <w:rFonts w:ascii="Sylfaen" w:hAnsi="Sylfaen" w:cs="Times New Roman"/>
          <w:sz w:val="24"/>
          <w:szCs w:val="24"/>
          <w:lang w:val="fr-FR"/>
        </w:rPr>
        <w:tab/>
        <w:t>Ancien français</w:t>
      </w:r>
      <w:r w:rsidR="009B076C" w:rsidRPr="00AD2D8B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B076C" w:rsidRPr="00AD2D8B">
        <w:rPr>
          <w:rFonts w:ascii="Sylfaen" w:hAnsi="Sylfaen" w:cs="Times New Roman"/>
          <w:sz w:val="24"/>
          <w:szCs w:val="24"/>
          <w:lang w:val="fr-FR"/>
        </w:rPr>
        <w:t>(IX-XIII siècles)</w:t>
      </w:r>
      <w:r w:rsidRPr="00AD2D8B">
        <w:rPr>
          <w:rFonts w:ascii="Sylfaen" w:hAnsi="Sylfaen" w:cs="Times New Roman"/>
          <w:sz w:val="24"/>
          <w:szCs w:val="24"/>
          <w:lang w:val="fr-FR"/>
        </w:rPr>
        <w:t>. Changements phonétiques,  grammaticaux, lexicaux.</w:t>
      </w:r>
      <w:r w:rsidR="009B076C" w:rsidRPr="00AD2D8B">
        <w:rPr>
          <w:rFonts w:ascii="Sylfaen" w:hAnsi="Sylfaen"/>
          <w:lang w:val="fr-FR"/>
        </w:rPr>
        <w:t xml:space="preserve"> </w:t>
      </w:r>
    </w:p>
    <w:p w:rsidR="00FE223F" w:rsidRPr="00AD2D8B" w:rsidRDefault="00B04745" w:rsidP="00D5173D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Sylfaen" w:hAnsi="Sylfaen" w:cs="AcadMtavr"/>
          <w:sz w:val="24"/>
          <w:szCs w:val="24"/>
          <w:lang w:val="fr-FR"/>
        </w:rPr>
      </w:pPr>
      <w:r w:rsidRPr="00AD2D8B">
        <w:rPr>
          <w:rFonts w:ascii="Sylfaen" w:hAnsi="Sylfaen" w:cs="AcadMtavr"/>
          <w:sz w:val="24"/>
          <w:szCs w:val="24"/>
          <w:lang w:val="ka-GE"/>
        </w:rPr>
        <w:t>2</w:t>
      </w:r>
      <w:r w:rsidR="00FE223F" w:rsidRPr="00AD2D8B">
        <w:rPr>
          <w:rFonts w:ascii="Sylfaen" w:hAnsi="Sylfaen" w:cs="AcadMtavr"/>
          <w:sz w:val="24"/>
          <w:szCs w:val="24"/>
          <w:lang w:val="fr-FR"/>
        </w:rPr>
        <w:t>.</w:t>
      </w:r>
      <w:r w:rsidR="00FE223F" w:rsidRPr="00AD2D8B">
        <w:rPr>
          <w:rFonts w:ascii="Sylfaen" w:hAnsi="Sylfaen" w:cs="AcadMtavr"/>
          <w:sz w:val="24"/>
          <w:szCs w:val="24"/>
          <w:lang w:val="fr-FR"/>
        </w:rPr>
        <w:tab/>
      </w:r>
      <w:r w:rsidR="00FE223F" w:rsidRPr="00AD2D8B">
        <w:rPr>
          <w:rFonts w:ascii="Sylfaen" w:hAnsi="Sylfaen" w:cs="Times New Roman"/>
          <w:sz w:val="24"/>
          <w:szCs w:val="24"/>
          <w:lang w:val="fr-FR"/>
        </w:rPr>
        <w:t>Moyen français</w:t>
      </w:r>
      <w:r w:rsidR="009B076C" w:rsidRPr="00AD2D8B">
        <w:rPr>
          <w:rFonts w:ascii="Sylfaen" w:hAnsi="Sylfaen" w:cs="Times New Roman"/>
          <w:sz w:val="24"/>
          <w:szCs w:val="24"/>
          <w:lang w:val="fr-FR"/>
        </w:rPr>
        <w:t xml:space="preserve"> (XIV et XV siècles)</w:t>
      </w:r>
      <w:r w:rsidR="00FE223F" w:rsidRPr="00AD2D8B">
        <w:rPr>
          <w:rFonts w:ascii="Sylfaen" w:hAnsi="Sylfaen" w:cs="Times New Roman"/>
          <w:sz w:val="24"/>
          <w:szCs w:val="24"/>
          <w:lang w:val="fr-FR"/>
        </w:rPr>
        <w:t>. Changements phonétiques,  grammaticaux, lexicaux. Orthographe.</w:t>
      </w:r>
    </w:p>
    <w:p w:rsidR="00FE223F" w:rsidRPr="00AD2D8B" w:rsidRDefault="00B04745" w:rsidP="00D5173D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Sylfaen" w:hAnsi="Sylfaen" w:cs="AcadMtavr"/>
          <w:sz w:val="24"/>
          <w:szCs w:val="24"/>
          <w:lang w:val="fr-FR"/>
        </w:rPr>
      </w:pPr>
      <w:r w:rsidRPr="00AD2D8B">
        <w:rPr>
          <w:rFonts w:ascii="Sylfaen" w:hAnsi="Sylfaen" w:cs="AcadMtavr"/>
          <w:sz w:val="24"/>
          <w:szCs w:val="24"/>
          <w:lang w:val="ka-GE"/>
        </w:rPr>
        <w:t>3</w:t>
      </w:r>
      <w:r w:rsidR="00FE223F" w:rsidRPr="00AD2D8B">
        <w:rPr>
          <w:rFonts w:ascii="Sylfaen" w:hAnsi="Sylfaen" w:cs="AcadMtavr"/>
          <w:sz w:val="24"/>
          <w:szCs w:val="24"/>
          <w:lang w:val="fr-FR"/>
        </w:rPr>
        <w:t>.</w:t>
      </w:r>
      <w:r w:rsidR="00FE223F" w:rsidRPr="00AD2D8B">
        <w:rPr>
          <w:rFonts w:ascii="Sylfaen" w:hAnsi="Sylfaen" w:cs="AcadMtavr"/>
          <w:sz w:val="24"/>
          <w:szCs w:val="24"/>
          <w:lang w:val="fr-FR"/>
        </w:rPr>
        <w:tab/>
      </w:r>
      <w:r w:rsidR="00FE223F" w:rsidRPr="00AD2D8B">
        <w:rPr>
          <w:rFonts w:ascii="Sylfaen" w:hAnsi="Sylfaen" w:cs="Times New Roman"/>
          <w:sz w:val="24"/>
          <w:szCs w:val="24"/>
          <w:lang w:val="fr-FR"/>
        </w:rPr>
        <w:t>Français d’avant-moderne</w:t>
      </w:r>
      <w:r w:rsidR="006F6F9F" w:rsidRPr="00AD2D8B">
        <w:rPr>
          <w:rFonts w:ascii="Sylfaen" w:hAnsi="Sylfaen" w:cs="Times New Roman"/>
          <w:sz w:val="24"/>
          <w:szCs w:val="24"/>
          <w:lang w:val="fr-FR"/>
        </w:rPr>
        <w:t xml:space="preserve"> (XVI siècle)</w:t>
      </w:r>
      <w:r w:rsidR="00FE223F" w:rsidRPr="00AD2D8B">
        <w:rPr>
          <w:rFonts w:ascii="Sylfaen" w:hAnsi="Sylfaen" w:cs="Times New Roman"/>
          <w:sz w:val="24"/>
          <w:szCs w:val="24"/>
          <w:lang w:val="fr-FR"/>
        </w:rPr>
        <w:t xml:space="preserve">. Changements phonétiques,  grammaticaux, lexicaux. Les premières grammaires. </w:t>
      </w:r>
    </w:p>
    <w:p w:rsidR="00FE223F" w:rsidRPr="00AD2D8B" w:rsidRDefault="00B04745" w:rsidP="00D5173D">
      <w:pPr>
        <w:widowControl w:val="0"/>
        <w:numPr>
          <w:ilvl w:val="12"/>
          <w:numId w:val="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Sylfaen" w:hAnsi="Sylfaen" w:cs="AcadMtavr"/>
          <w:sz w:val="24"/>
          <w:szCs w:val="24"/>
          <w:lang w:val="fr-FR"/>
        </w:rPr>
      </w:pPr>
      <w:r w:rsidRPr="00AD2D8B">
        <w:rPr>
          <w:rFonts w:ascii="Sylfaen" w:hAnsi="Sylfaen" w:cs="AcadMtavr"/>
          <w:sz w:val="24"/>
          <w:szCs w:val="24"/>
          <w:lang w:val="ka-GE"/>
        </w:rPr>
        <w:t>4</w:t>
      </w:r>
      <w:r w:rsidR="00FE223F" w:rsidRPr="00AD2D8B">
        <w:rPr>
          <w:rFonts w:ascii="Sylfaen" w:hAnsi="Sylfaen" w:cs="AcadMtavr"/>
          <w:sz w:val="24"/>
          <w:szCs w:val="24"/>
          <w:lang w:val="fr-FR"/>
        </w:rPr>
        <w:t>.</w:t>
      </w:r>
      <w:r w:rsidR="00FE223F" w:rsidRPr="00AD2D8B">
        <w:rPr>
          <w:rFonts w:ascii="Sylfaen" w:hAnsi="Sylfaen" w:cs="AcadMtavr"/>
          <w:sz w:val="24"/>
          <w:szCs w:val="24"/>
          <w:lang w:val="fr-FR"/>
        </w:rPr>
        <w:tab/>
      </w:r>
      <w:r w:rsidR="00FE223F" w:rsidRPr="00AD2D8B">
        <w:rPr>
          <w:rFonts w:ascii="Sylfaen" w:hAnsi="Sylfaen" w:cs="Times New Roman"/>
          <w:sz w:val="24"/>
          <w:szCs w:val="24"/>
          <w:lang w:val="fr-FR"/>
        </w:rPr>
        <w:t>Français moderne</w:t>
      </w:r>
      <w:r w:rsidR="006F6F9F" w:rsidRPr="00AD2D8B">
        <w:rPr>
          <w:rFonts w:ascii="Sylfaen" w:hAnsi="Sylfaen" w:cs="Times New Roman"/>
          <w:sz w:val="24"/>
          <w:szCs w:val="24"/>
          <w:lang w:val="fr-FR"/>
        </w:rPr>
        <w:t xml:space="preserve"> (XVII-XVIII siècles)</w:t>
      </w:r>
      <w:r w:rsidR="00FE223F" w:rsidRPr="00AD2D8B">
        <w:rPr>
          <w:rFonts w:ascii="Sylfaen" w:hAnsi="Sylfaen" w:cs="Times New Roman"/>
          <w:sz w:val="24"/>
          <w:szCs w:val="24"/>
          <w:lang w:val="fr-FR"/>
        </w:rPr>
        <w:t>. Changements phonétiques,  grammaticaux, lexicaux. Les premiers dictionnaires.</w:t>
      </w:r>
      <w:r w:rsidR="00FE223F" w:rsidRPr="00AD2D8B">
        <w:rPr>
          <w:rFonts w:ascii="Sylfaen" w:hAnsi="Sylfaen" w:cs="AcadNusx"/>
          <w:b/>
          <w:bCs/>
          <w:sz w:val="24"/>
          <w:szCs w:val="24"/>
          <w:lang w:val="fr-FR"/>
        </w:rPr>
        <w:t xml:space="preserve">   </w:t>
      </w:r>
    </w:p>
    <w:p w:rsidR="00FE223F" w:rsidRPr="00AD2D8B" w:rsidRDefault="00FE223F" w:rsidP="00FE223F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b/>
          <w:bCs/>
          <w:sz w:val="24"/>
          <w:szCs w:val="24"/>
          <w:lang w:val="fr-FR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fr-FR"/>
        </w:rPr>
        <w:tab/>
      </w:r>
    </w:p>
    <w:p w:rsidR="00FE223F" w:rsidRPr="00AD2D8B" w:rsidRDefault="007D5578" w:rsidP="00FE22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b/>
          <w:bCs/>
          <w:sz w:val="24"/>
          <w:szCs w:val="24"/>
          <w:lang w:val="fr-FR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fr-FR"/>
        </w:rPr>
        <w:t>სავალდებულო ლიტერატურა:</w:t>
      </w:r>
    </w:p>
    <w:p w:rsidR="00BA67FF" w:rsidRPr="00BA67FF" w:rsidRDefault="00BA67FF" w:rsidP="00BA67FF">
      <w:pPr>
        <w:pStyle w:val="ListParagraph"/>
        <w:numPr>
          <w:ilvl w:val="0"/>
          <w:numId w:val="6"/>
        </w:numPr>
        <w:spacing w:line="240" w:lineRule="auto"/>
        <w:ind w:left="284"/>
        <w:rPr>
          <w:rFonts w:ascii="Sylfaen" w:hAnsi="Sylfaen"/>
          <w:sz w:val="24"/>
          <w:szCs w:val="24"/>
          <w:lang w:val="fr-FR"/>
        </w:rPr>
      </w:pPr>
      <w:r w:rsidRPr="00BA67FF">
        <w:rPr>
          <w:rFonts w:ascii="Sylfaen" w:hAnsi="Sylfaen"/>
          <w:b/>
          <w:sz w:val="24"/>
          <w:szCs w:val="24"/>
          <w:lang w:val="fr-FR"/>
        </w:rPr>
        <w:t xml:space="preserve">Chaurand Jacques, </w:t>
      </w:r>
      <w:r w:rsidRPr="00BA67FF">
        <w:rPr>
          <w:rFonts w:ascii="Sylfaen" w:hAnsi="Sylfaen"/>
          <w:i/>
          <w:sz w:val="24"/>
          <w:szCs w:val="24"/>
          <w:lang w:val="fr-FR"/>
        </w:rPr>
        <w:t>Histoire de la langue française</w:t>
      </w:r>
      <w:r w:rsidRPr="00BA67FF">
        <w:rPr>
          <w:rFonts w:ascii="Sylfaen" w:hAnsi="Sylfaen"/>
          <w:sz w:val="24"/>
          <w:szCs w:val="24"/>
          <w:lang w:val="fr-FR"/>
        </w:rPr>
        <w:t>,  Presses Universitaires de France (PUF); Édition : 11e édition (12 mai 2006)</w:t>
      </w:r>
    </w:p>
    <w:p w:rsidR="00FE223F" w:rsidRPr="00BA67FF" w:rsidRDefault="007D5578" w:rsidP="00BA67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Sylfaen" w:hAnsi="Sylfaen" w:cs="AcadNusx"/>
          <w:sz w:val="24"/>
          <w:szCs w:val="24"/>
          <w:lang w:val="fr-FR"/>
        </w:rPr>
      </w:pPr>
      <w:r w:rsidRPr="00BA67FF">
        <w:rPr>
          <w:rFonts w:ascii="Sylfaen" w:hAnsi="Sylfaen" w:cs="AcadNusx"/>
          <w:sz w:val="24"/>
          <w:szCs w:val="24"/>
          <w:lang w:val="fr-FR"/>
        </w:rPr>
        <w:t xml:space="preserve">ახვლედიანი ც. </w:t>
      </w:r>
      <w:r w:rsidR="00FE223F" w:rsidRPr="00BA67FF">
        <w:rPr>
          <w:rFonts w:ascii="Sylfaen" w:hAnsi="Sylfaen" w:cs="AcadNusx"/>
          <w:sz w:val="24"/>
          <w:szCs w:val="24"/>
          <w:lang w:val="fr-FR"/>
        </w:rPr>
        <w:t>«</w:t>
      </w:r>
      <w:r w:rsidR="00FE223F" w:rsidRPr="00BA67FF">
        <w:rPr>
          <w:rFonts w:ascii="Sylfaen" w:hAnsi="Sylfaen" w:cs="Times New Roman"/>
          <w:sz w:val="24"/>
          <w:szCs w:val="24"/>
          <w:lang w:val="fr-FR"/>
        </w:rPr>
        <w:t> </w:t>
      </w:r>
      <w:r w:rsidRPr="00BA67FF">
        <w:rPr>
          <w:rFonts w:ascii="Sylfaen" w:hAnsi="Sylfaen" w:cs="AcadNusx"/>
          <w:sz w:val="24"/>
          <w:szCs w:val="24"/>
          <w:lang w:val="fr-FR"/>
        </w:rPr>
        <w:t>ფრანგული ენის ისტორია</w:t>
      </w:r>
      <w:r w:rsidR="00FE223F" w:rsidRPr="00BA67FF">
        <w:rPr>
          <w:rFonts w:ascii="Sylfaen" w:hAnsi="Sylfaen" w:cs="Times New Roman"/>
          <w:sz w:val="24"/>
          <w:szCs w:val="24"/>
          <w:lang w:val="fr-FR"/>
        </w:rPr>
        <w:t> </w:t>
      </w:r>
      <w:r w:rsidR="00FE223F" w:rsidRPr="00BA67FF">
        <w:rPr>
          <w:rFonts w:ascii="Sylfaen" w:hAnsi="Sylfaen" w:cs="AcadNusx"/>
          <w:sz w:val="24"/>
          <w:szCs w:val="24"/>
          <w:lang w:val="fr-FR"/>
        </w:rPr>
        <w:t>»</w:t>
      </w:r>
      <w:r w:rsidRPr="00BA67FF">
        <w:rPr>
          <w:rFonts w:ascii="Sylfaen" w:hAnsi="Sylfaen" w:cs="AcadNusx"/>
          <w:sz w:val="24"/>
          <w:szCs w:val="24"/>
          <w:lang w:val="fr-FR"/>
        </w:rPr>
        <w:t xml:space="preserve"> (სალექციო კურსი). თბილისი</w:t>
      </w:r>
      <w:r w:rsidR="00FE223F" w:rsidRPr="00BA67FF">
        <w:rPr>
          <w:rFonts w:ascii="Sylfaen" w:hAnsi="Sylfaen" w:cs="Times New Roman"/>
          <w:sz w:val="24"/>
          <w:szCs w:val="24"/>
        </w:rPr>
        <w:t> </w:t>
      </w:r>
      <w:r w:rsidRPr="00BA67FF">
        <w:rPr>
          <w:rFonts w:ascii="Sylfaen" w:hAnsi="Sylfaen" w:cs="AcadNusx"/>
          <w:sz w:val="24"/>
          <w:szCs w:val="24"/>
          <w:lang w:val="fr-FR"/>
        </w:rPr>
        <w:t xml:space="preserve">: გამომცემლობა </w:t>
      </w:r>
      <w:r w:rsidR="00FE223F" w:rsidRPr="00BA67FF">
        <w:rPr>
          <w:rFonts w:ascii="Sylfaen" w:hAnsi="Sylfaen" w:cs="AcadNusx"/>
          <w:sz w:val="24"/>
          <w:szCs w:val="24"/>
          <w:lang w:val="fr-FR"/>
        </w:rPr>
        <w:t>«</w:t>
      </w:r>
      <w:r w:rsidR="00FE223F" w:rsidRPr="00BA67FF">
        <w:rPr>
          <w:rFonts w:ascii="Sylfaen" w:hAnsi="Sylfaen" w:cs="Times New Roman"/>
          <w:sz w:val="24"/>
          <w:szCs w:val="24"/>
        </w:rPr>
        <w:t> </w:t>
      </w:r>
      <w:r w:rsidRPr="00BA67FF">
        <w:rPr>
          <w:rFonts w:ascii="Sylfaen" w:hAnsi="Sylfaen" w:cs="AcadNusx"/>
          <w:sz w:val="24"/>
          <w:szCs w:val="24"/>
          <w:lang w:val="fr-FR"/>
        </w:rPr>
        <w:t>მედეა</w:t>
      </w:r>
      <w:r w:rsidR="00FE223F" w:rsidRPr="00BA67FF">
        <w:rPr>
          <w:rFonts w:ascii="Sylfaen" w:hAnsi="Sylfaen" w:cs="Times New Roman"/>
          <w:sz w:val="24"/>
          <w:szCs w:val="24"/>
        </w:rPr>
        <w:t> </w:t>
      </w:r>
      <w:r w:rsidR="00FE223F" w:rsidRPr="00BA67FF">
        <w:rPr>
          <w:rFonts w:ascii="Sylfaen" w:hAnsi="Sylfaen" w:cs="AcadNusx"/>
          <w:sz w:val="24"/>
          <w:szCs w:val="24"/>
          <w:lang w:val="fr-FR"/>
        </w:rPr>
        <w:t>»</w:t>
      </w:r>
      <w:r w:rsidRPr="00BA67FF">
        <w:rPr>
          <w:rFonts w:ascii="Sylfaen" w:hAnsi="Sylfaen" w:cs="AcadNusx"/>
          <w:sz w:val="24"/>
          <w:szCs w:val="24"/>
          <w:lang w:val="fr-FR"/>
        </w:rPr>
        <w:t>, 2008.</w:t>
      </w:r>
    </w:p>
    <w:p w:rsidR="006453F9" w:rsidRDefault="006453F9" w:rsidP="007D557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AcadNusx"/>
          <w:b/>
          <w:sz w:val="28"/>
          <w:szCs w:val="28"/>
          <w:lang w:val="en-US"/>
        </w:rPr>
      </w:pPr>
    </w:p>
    <w:p w:rsidR="004C72F8" w:rsidRPr="006453F9" w:rsidRDefault="007D5578" w:rsidP="007D557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AcadMtavr"/>
          <w:sz w:val="24"/>
          <w:szCs w:val="24"/>
          <w:lang w:val="fr-FR"/>
        </w:rPr>
      </w:pPr>
      <w:r w:rsidRPr="006453F9">
        <w:rPr>
          <w:rFonts w:ascii="Sylfaen" w:hAnsi="Sylfaen" w:cs="AcadNusx"/>
          <w:b/>
          <w:sz w:val="24"/>
          <w:szCs w:val="24"/>
          <w:lang w:val="ka-GE"/>
        </w:rPr>
        <w:lastRenderedPageBreak/>
        <w:t>წერითი გამოცდა ფრანგული ლიტერატურის თეორიაში</w:t>
      </w:r>
    </w:p>
    <w:p w:rsidR="004C72F8" w:rsidRPr="00AD2D8B" w:rsidRDefault="007D55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Sylfaen" w:hAnsi="Sylfaen" w:cs="AcadNusx"/>
          <w:sz w:val="24"/>
          <w:szCs w:val="24"/>
          <w:lang w:val="fr-FR"/>
        </w:rPr>
      </w:pPr>
      <w:r w:rsidRPr="00AD2D8B">
        <w:rPr>
          <w:rFonts w:ascii="Sylfaen" w:hAnsi="Sylfaen" w:cs="AcadNusx"/>
          <w:sz w:val="24"/>
          <w:szCs w:val="24"/>
          <w:lang w:val="fr-FR"/>
        </w:rPr>
        <w:t xml:space="preserve">  </w:t>
      </w:r>
      <w:r w:rsidRPr="00AD2D8B">
        <w:rPr>
          <w:rFonts w:ascii="Sylfaen" w:hAnsi="Sylfaen" w:cs="AcadNusx"/>
          <w:sz w:val="24"/>
          <w:szCs w:val="24"/>
          <w:lang w:val="pt-BR"/>
        </w:rPr>
        <w:t>წერითი</w:t>
      </w:r>
      <w:r w:rsidRPr="00AD2D8B">
        <w:rPr>
          <w:rFonts w:ascii="Sylfaen" w:hAnsi="Sylfaen" w:cs="AcadNusx"/>
          <w:sz w:val="24"/>
          <w:szCs w:val="24"/>
          <w:lang w:val="fr-FR"/>
        </w:rPr>
        <w:t xml:space="preserve"> სამუშაო უნდა შესრულდეს ქართულ ენაზე და გაეცეს სრულყოფილი პასუხები </w:t>
      </w:r>
      <w:r w:rsidR="004923AD" w:rsidRPr="00AD2D8B">
        <w:rPr>
          <w:rFonts w:ascii="Sylfaen" w:hAnsi="Sylfaen" w:cs="AcadNusx"/>
          <w:sz w:val="24"/>
          <w:szCs w:val="24"/>
          <w:lang w:val="ka-GE"/>
        </w:rPr>
        <w:t xml:space="preserve">ჩამოთვლილი საკითხებიდან </w:t>
      </w:r>
      <w:r w:rsidRPr="00AD2D8B">
        <w:rPr>
          <w:rFonts w:ascii="Sylfaen" w:hAnsi="Sylfaen" w:cs="AcadNusx"/>
          <w:sz w:val="24"/>
          <w:szCs w:val="24"/>
          <w:lang w:val="fr-FR"/>
        </w:rPr>
        <w:t xml:space="preserve">ორ საკითხს. </w:t>
      </w:r>
    </w:p>
    <w:p w:rsidR="004C72F8" w:rsidRPr="00AD2D8B" w:rsidRDefault="007D55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Sylfaen" w:hAnsi="Sylfaen" w:cs="AcadNusx"/>
          <w:b/>
          <w:bCs/>
          <w:sz w:val="24"/>
          <w:szCs w:val="24"/>
          <w:lang w:val="fr-FR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fr-FR"/>
        </w:rPr>
        <w:t xml:space="preserve">წერითი გამოცდის საკითხები: </w:t>
      </w:r>
    </w:p>
    <w:p w:rsidR="004C72F8" w:rsidRPr="00AD2D8B" w:rsidRDefault="007D5578" w:rsidP="001B0D81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შუა საუკუნეების ფრანგული ლიტერატურა.</w:t>
      </w:r>
    </w:p>
    <w:p w:rsidR="004C72F8" w:rsidRPr="00AD2D8B" w:rsidRDefault="007D5578" w:rsidP="001B0D8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ფრანგული რენესანსული ლიტერატურის სპეციფიკა.</w:t>
      </w:r>
    </w:p>
    <w:p w:rsidR="004C72F8" w:rsidRPr="00AD2D8B" w:rsidRDefault="007D5578" w:rsidP="001B0D8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ფრანგული კლასიცისტური ლიტერატურა.</w:t>
      </w:r>
    </w:p>
    <w:p w:rsidR="004C72F8" w:rsidRPr="00AD2D8B" w:rsidRDefault="007D5578" w:rsidP="001B0D81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ფრანგული განმანათლებლური ლიტერატურა.</w:t>
      </w:r>
    </w:p>
    <w:p w:rsidR="004C72F8" w:rsidRPr="00AD2D8B" w:rsidRDefault="007D5578" w:rsidP="001B0D81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რომანტიზმი ფრანგულ ლიტერატურაში.</w:t>
      </w:r>
    </w:p>
    <w:p w:rsidR="004C72F8" w:rsidRPr="00AD2D8B" w:rsidRDefault="007D5578" w:rsidP="001B0D81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ფრანგული რეალისტური ლიტერატურა.</w:t>
      </w:r>
    </w:p>
    <w:p w:rsidR="004C72F8" w:rsidRPr="00AD2D8B" w:rsidRDefault="007D5578" w:rsidP="001B0D81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ფრანგული სიმბოლისტური პოეზია.</w:t>
      </w:r>
    </w:p>
    <w:p w:rsidR="004C72F8" w:rsidRPr="00AD2D8B" w:rsidRDefault="007D5578" w:rsidP="001B0D81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ნატურალიზმი ფრანგულ ლიტერატურაში.</w:t>
      </w:r>
    </w:p>
    <w:p w:rsidR="004C72F8" w:rsidRPr="00AD2D8B" w:rsidRDefault="004C72F8" w:rsidP="001B0D81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„</w:t>
      </w:r>
      <w:r w:rsidR="007D5578" w:rsidRPr="00AD2D8B">
        <w:rPr>
          <w:rFonts w:ascii="Sylfaen" w:hAnsi="Sylfaen" w:cs="AcadNusx"/>
          <w:sz w:val="24"/>
          <w:szCs w:val="24"/>
          <w:lang w:val="en-US"/>
        </w:rPr>
        <w:t>ცნობიერების ნაკადის</w:t>
      </w:r>
      <w:r w:rsidRPr="00AD2D8B">
        <w:rPr>
          <w:rFonts w:ascii="Sylfaen" w:hAnsi="Sylfaen" w:cs="AcadNusx"/>
          <w:sz w:val="24"/>
          <w:szCs w:val="24"/>
          <w:lang w:val="en-US"/>
        </w:rPr>
        <w:t>”</w:t>
      </w:r>
      <w:r w:rsidR="007D5578" w:rsidRPr="00AD2D8B">
        <w:rPr>
          <w:rFonts w:ascii="Sylfaen" w:hAnsi="Sylfaen" w:cs="AcadNusx"/>
          <w:sz w:val="24"/>
          <w:szCs w:val="24"/>
          <w:lang w:val="en-US"/>
        </w:rPr>
        <w:t xml:space="preserve"> ფრანგული რომანი.</w:t>
      </w:r>
    </w:p>
    <w:p w:rsidR="004C72F8" w:rsidRPr="00AD2D8B" w:rsidRDefault="007D5578" w:rsidP="001B0D81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ფრანგული სიურრეალისტური პოეზია.</w:t>
      </w:r>
    </w:p>
    <w:p w:rsidR="004C72F8" w:rsidRPr="00AD2D8B" w:rsidRDefault="007D5578" w:rsidP="001B0D81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Sylfaen" w:hAnsi="Sylfaen" w:cs="AcadNusx"/>
          <w:sz w:val="24"/>
          <w:szCs w:val="24"/>
          <w:lang w:val="en-US"/>
        </w:rPr>
      </w:pPr>
      <w:r w:rsidRPr="00AD2D8B">
        <w:rPr>
          <w:rFonts w:ascii="Sylfaen" w:hAnsi="Sylfaen" w:cs="AcadNusx"/>
          <w:sz w:val="24"/>
          <w:szCs w:val="24"/>
          <w:lang w:val="en-US"/>
        </w:rPr>
        <w:t>ფრანგული ეგზისტენციალისტური ლიტერატურა.</w:t>
      </w:r>
    </w:p>
    <w:p w:rsidR="004C72F8" w:rsidRPr="00AD2D8B" w:rsidRDefault="004C72F8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Sylfaen" w:hAnsi="Sylfaen" w:cs="AcadNusx"/>
          <w:sz w:val="24"/>
          <w:szCs w:val="24"/>
          <w:lang w:val="en-US"/>
        </w:rPr>
      </w:pPr>
    </w:p>
    <w:p w:rsidR="001B0D81" w:rsidRPr="00AD2D8B" w:rsidRDefault="007D5578" w:rsidP="001B0D8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Sylfaen" w:hAnsi="Sylfaen" w:cs="Sylfaen"/>
          <w:sz w:val="24"/>
          <w:szCs w:val="24"/>
          <w:lang w:val="fr-FR"/>
        </w:rPr>
      </w:pPr>
      <w:r w:rsidRPr="00AD2D8B">
        <w:rPr>
          <w:rFonts w:ascii="Sylfaen" w:hAnsi="Sylfaen" w:cs="AcadNusx"/>
          <w:b/>
          <w:bCs/>
          <w:sz w:val="24"/>
          <w:szCs w:val="24"/>
          <w:lang w:val="en-US"/>
        </w:rPr>
        <w:t>სავალდებულო ლიტერატურა:</w:t>
      </w:r>
      <w:r w:rsidRPr="00AD2D8B">
        <w:rPr>
          <w:rFonts w:ascii="Sylfaen" w:hAnsi="Sylfaen" w:cs="AcadNusx"/>
          <w:sz w:val="24"/>
          <w:szCs w:val="24"/>
          <w:lang w:val="en-US"/>
        </w:rPr>
        <w:t xml:space="preserve">                                                                               </w:t>
      </w:r>
      <w:r w:rsidR="004C72F8" w:rsidRPr="00AD2D8B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                         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 xml:space="preserve">1. </w:t>
      </w:r>
      <w:r w:rsidR="004C72F8" w:rsidRPr="00AD2D8B">
        <w:rPr>
          <w:rFonts w:ascii="Sylfaen" w:hAnsi="Sylfaen" w:cs="Sylfaen"/>
          <w:sz w:val="24"/>
          <w:szCs w:val="24"/>
          <w:lang w:val="ka-GE"/>
        </w:rPr>
        <w:t>არჩვაძე ზ</w:t>
      </w:r>
      <w:r w:rsidR="00AF321B" w:rsidRPr="00AD2D8B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4C72F8" w:rsidRPr="00AD2D8B">
        <w:rPr>
          <w:rFonts w:ascii="Sylfaen" w:hAnsi="Sylfaen" w:cs="Sylfaen"/>
          <w:sz w:val="24"/>
          <w:szCs w:val="24"/>
          <w:lang w:val="ka-GE"/>
        </w:rPr>
        <w:t>ფრანგი კლასიცისტი მწერლები.</w:t>
      </w:r>
      <w:r w:rsidR="0042161F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ka-GE"/>
        </w:rPr>
        <w:t>ქუთაისი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ka-GE"/>
        </w:rPr>
        <w:t xml:space="preserve">2004.             </w:t>
      </w:r>
    </w:p>
    <w:p w:rsidR="001B0D81" w:rsidRPr="00AD2D8B" w:rsidRDefault="004C72F8" w:rsidP="001B0D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rPr>
          <w:rFonts w:ascii="Sylfaen" w:hAnsi="Sylfaen" w:cs="AcadNusx"/>
          <w:sz w:val="24"/>
          <w:szCs w:val="24"/>
          <w:lang w:val="fr-FR"/>
        </w:rPr>
      </w:pPr>
      <w:r w:rsidRPr="00AD2D8B">
        <w:rPr>
          <w:rFonts w:ascii="Sylfaen" w:hAnsi="Sylfaen" w:cs="Sylfaen"/>
          <w:sz w:val="24"/>
          <w:szCs w:val="24"/>
          <w:lang w:val="ka-GE"/>
        </w:rPr>
        <w:t>ნოზაძე ლ.-,,ცნობიერების ნაკადის” რომანის პოეტიკა.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AD2D8B">
        <w:rPr>
          <w:rFonts w:ascii="Sylfaen" w:hAnsi="Sylfaen" w:cs="Sylfaen"/>
          <w:sz w:val="24"/>
          <w:szCs w:val="24"/>
          <w:lang w:val="ka-GE"/>
        </w:rPr>
        <w:t>კრებულში ,,მე-20 საუკუნის დასავლეთევროპული და ამერიკული რომანის პოეტიკა”.</w:t>
      </w:r>
      <w:r w:rsidR="0042161F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AD2D8B">
        <w:rPr>
          <w:rFonts w:ascii="Sylfaen" w:hAnsi="Sylfaen" w:cs="Sylfaen"/>
          <w:sz w:val="24"/>
          <w:szCs w:val="24"/>
          <w:lang w:val="ka-GE"/>
        </w:rPr>
        <w:t>ქუთაისი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AD2D8B">
        <w:rPr>
          <w:rFonts w:ascii="Sylfaen" w:hAnsi="Sylfaen" w:cs="Sylfaen"/>
          <w:sz w:val="24"/>
          <w:szCs w:val="24"/>
          <w:lang w:val="ka-GE"/>
        </w:rPr>
        <w:t xml:space="preserve"> 2006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>.</w:t>
      </w:r>
      <w:r w:rsidRPr="00AD2D8B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</w:t>
      </w:r>
      <w:r w:rsidRPr="00AD2D8B">
        <w:rPr>
          <w:rFonts w:ascii="Sylfaen" w:hAnsi="Sylfaen" w:cs="Sylfaen"/>
          <w:sz w:val="24"/>
          <w:szCs w:val="24"/>
          <w:lang w:val="fr-FR"/>
        </w:rPr>
        <w:t xml:space="preserve">                       </w:t>
      </w:r>
      <w:r w:rsidRPr="00AD2D8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 xml:space="preserve">3. </w:t>
      </w:r>
      <w:r w:rsidRPr="00AD2D8B">
        <w:rPr>
          <w:rFonts w:ascii="Sylfaen" w:hAnsi="Sylfaen" w:cs="Sylfaen"/>
          <w:sz w:val="24"/>
          <w:szCs w:val="24"/>
          <w:lang w:val="ka-GE"/>
        </w:rPr>
        <w:t>ჯაოშვილი მ.- შუა საუკუნეების ფრანგული ლიტერატურა.თბ.</w:t>
      </w:r>
      <w:r w:rsidR="0016051E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Pr="00AD2D8B">
        <w:rPr>
          <w:rFonts w:ascii="Sylfaen" w:hAnsi="Sylfaen" w:cs="Sylfaen"/>
          <w:sz w:val="24"/>
          <w:szCs w:val="24"/>
          <w:lang w:val="ka-GE"/>
        </w:rPr>
        <w:t xml:space="preserve">2005  </w:t>
      </w:r>
    </w:p>
    <w:p w:rsidR="001B0D81" w:rsidRPr="00AD2D8B" w:rsidRDefault="00B739C8" w:rsidP="001B0D8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Sylfaen" w:hAnsi="Sylfaen" w:cs="AcadNusx"/>
          <w:sz w:val="24"/>
          <w:szCs w:val="24"/>
          <w:lang w:val="fr-FR"/>
        </w:rPr>
      </w:pPr>
      <w:r w:rsidRPr="00AD2D8B">
        <w:rPr>
          <w:rFonts w:ascii="Sylfaen" w:hAnsi="Sylfaen" w:cs="Sylfaen"/>
          <w:sz w:val="24"/>
          <w:szCs w:val="24"/>
          <w:lang w:val="fr-FR"/>
        </w:rPr>
        <w:t>Dix siècles de littérature franç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ais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>e</w:t>
      </w:r>
      <w:r w:rsidR="005A0365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(vol.1/2).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 xml:space="preserve"> Bordas. Paris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1984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>.</w:t>
      </w:r>
      <w:r w:rsidR="004C72F8" w:rsidRPr="00AD2D8B">
        <w:rPr>
          <w:rFonts w:ascii="Sylfaen" w:hAnsi="Sylfaen" w:cs="Sylfaen"/>
          <w:sz w:val="24"/>
          <w:szCs w:val="24"/>
          <w:lang w:val="ka-GE"/>
        </w:rPr>
        <w:t xml:space="preserve">        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 xml:space="preserve">     </w:t>
      </w:r>
    </w:p>
    <w:p w:rsidR="001116C1" w:rsidRPr="001116C1" w:rsidRDefault="00B739C8" w:rsidP="001B0D8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Sylfaen" w:hAnsi="Sylfaen" w:cs="AcadNusx"/>
          <w:sz w:val="24"/>
          <w:szCs w:val="24"/>
          <w:lang w:val="fr-FR"/>
        </w:rPr>
      </w:pPr>
      <w:r w:rsidRPr="00AD2D8B">
        <w:rPr>
          <w:rFonts w:ascii="Sylfaen" w:hAnsi="Sylfaen" w:cs="Sylfaen"/>
          <w:sz w:val="24"/>
          <w:szCs w:val="24"/>
          <w:lang w:val="fr-FR"/>
        </w:rPr>
        <w:t>Histoire de la litté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>rature fran</w:t>
      </w:r>
      <w:r w:rsidRPr="00AD2D8B">
        <w:rPr>
          <w:rFonts w:ascii="Sylfaen" w:hAnsi="Sylfaen" w:cs="Sylfaen"/>
          <w:sz w:val="24"/>
          <w:szCs w:val="24"/>
          <w:lang w:val="fr-FR"/>
        </w:rPr>
        <w:t>ç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aise</w:t>
      </w:r>
      <w:r w:rsidR="005A0365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(vol.1,</w:t>
      </w:r>
      <w:r w:rsidR="005A0365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2,</w:t>
      </w:r>
      <w:r w:rsidR="005A0365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3,</w:t>
      </w:r>
      <w:r w:rsidR="005A0365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4,</w:t>
      </w:r>
      <w:r w:rsidR="005A0365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5,</w:t>
      </w:r>
      <w:r w:rsidR="005A0365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6).</w:t>
      </w:r>
      <w:r w:rsidR="00257678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Grasset.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 xml:space="preserve"> </w:t>
      </w:r>
      <w:r w:rsidR="004C72F8" w:rsidRPr="00AD2D8B">
        <w:rPr>
          <w:rFonts w:ascii="Sylfaen" w:hAnsi="Sylfaen" w:cs="Sylfaen"/>
          <w:sz w:val="24"/>
          <w:szCs w:val="24"/>
          <w:lang w:val="fr-FR"/>
        </w:rPr>
        <w:t>Paris.2001-2003</w:t>
      </w:r>
      <w:r w:rsidR="001B0D81" w:rsidRPr="00AD2D8B">
        <w:rPr>
          <w:rFonts w:ascii="Sylfaen" w:hAnsi="Sylfaen" w:cs="Sylfaen"/>
          <w:sz w:val="24"/>
          <w:szCs w:val="24"/>
          <w:lang w:val="fr-FR"/>
        </w:rPr>
        <w:t>.</w:t>
      </w:r>
      <w:r w:rsidR="004C72F8" w:rsidRPr="00AD2D8B">
        <w:rPr>
          <w:rFonts w:ascii="Sylfaen" w:hAnsi="Sylfaen" w:cs="Sylfaen"/>
          <w:sz w:val="24"/>
          <w:szCs w:val="24"/>
          <w:lang w:val="ka-GE"/>
        </w:rPr>
        <w:t xml:space="preserve">         </w:t>
      </w:r>
    </w:p>
    <w:p w:rsidR="001116C1" w:rsidRDefault="001116C1" w:rsidP="001116C1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sz w:val="24"/>
          <w:szCs w:val="24"/>
          <w:lang w:val="ka-GE"/>
        </w:rPr>
      </w:pPr>
    </w:p>
    <w:p w:rsidR="001116C1" w:rsidRDefault="00367152" w:rsidP="001116C1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კონსულტაციის თარიღი: </w:t>
      </w:r>
      <w:r w:rsidR="00EB6E6E">
        <w:rPr>
          <w:rFonts w:ascii="Sylfaen" w:hAnsi="Sylfaen" w:cs="Sylfaen"/>
          <w:sz w:val="24"/>
          <w:szCs w:val="24"/>
          <w:lang w:val="en-US"/>
        </w:rPr>
        <w:t>11</w:t>
      </w:r>
      <w:r>
        <w:rPr>
          <w:rFonts w:ascii="Sylfaen" w:hAnsi="Sylfaen" w:cs="Sylfaen"/>
          <w:sz w:val="24"/>
          <w:szCs w:val="24"/>
          <w:lang w:val="ka-GE"/>
        </w:rPr>
        <w:t xml:space="preserve"> სექტემბერი ( აუდიტორია 3308)</w:t>
      </w:r>
    </w:p>
    <w:p w:rsidR="001116C1" w:rsidRDefault="001116C1" w:rsidP="001116C1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კლასიკური და რომანული ფილოლოგიის დეპარტამენტის </w:t>
      </w:r>
    </w:p>
    <w:p w:rsidR="004C72F8" w:rsidRPr="00AD2D8B" w:rsidRDefault="001116C1" w:rsidP="006453F9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/>
          <w:lang w:val="fr-FR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ხელმძღვანელი პროფ. ნინო ჩიხლაძე</w:t>
      </w:r>
      <w:r w:rsidR="004C72F8" w:rsidRPr="00AD2D8B">
        <w:rPr>
          <w:rFonts w:ascii="Sylfaen" w:hAnsi="Sylfaen" w:cs="Sylfaen"/>
          <w:sz w:val="24"/>
          <w:szCs w:val="24"/>
          <w:lang w:val="ka-GE"/>
        </w:rPr>
        <w:t xml:space="preserve">                     </w:t>
      </w:r>
    </w:p>
    <w:sectPr w:rsidR="004C72F8" w:rsidRPr="00AD2D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8C05C32"/>
    <w:multiLevelType w:val="singleLevel"/>
    <w:tmpl w:val="A9F472C4"/>
    <w:lvl w:ilvl="0">
      <w:start w:val="1"/>
      <w:numFmt w:val="decimal"/>
      <w:lvlText w:val="%1."/>
      <w:legacy w:legacy="1" w:legacySpace="0" w:legacyIndent="360"/>
      <w:lvlJc w:val="left"/>
      <w:rPr>
        <w:rFonts w:ascii="AcadNusx" w:hAnsi="AcadNusx" w:cs="AcadNusx" w:hint="default"/>
      </w:rPr>
    </w:lvl>
  </w:abstractNum>
  <w:abstractNum w:abstractNumId="1" w15:restartNumberingAfterBreak="0">
    <w:nsid w:val="13B774EB"/>
    <w:multiLevelType w:val="hybridMultilevel"/>
    <w:tmpl w:val="66CACF5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F7652D"/>
    <w:multiLevelType w:val="hybridMultilevel"/>
    <w:tmpl w:val="24BE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2B5BAD"/>
    <w:multiLevelType w:val="singleLevel"/>
    <w:tmpl w:val="A9F472C4"/>
    <w:lvl w:ilvl="0">
      <w:start w:val="1"/>
      <w:numFmt w:val="decimal"/>
      <w:lvlText w:val="%1."/>
      <w:legacy w:legacy="1" w:legacySpace="0" w:legacyIndent="360"/>
      <w:lvlJc w:val="left"/>
      <w:rPr>
        <w:rFonts w:ascii="AcadNusx" w:hAnsi="AcadNusx" w:cs="AcadNusx" w:hint="default"/>
      </w:rPr>
    </w:lvl>
  </w:abstractNum>
  <w:abstractNum w:abstractNumId="4" w15:restartNumberingAfterBreak="0">
    <w:nsid w:val="1D3E7C36"/>
    <w:multiLevelType w:val="hybridMultilevel"/>
    <w:tmpl w:val="82B6DF7C"/>
    <w:lvl w:ilvl="0" w:tplc="5AA6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672A8F"/>
    <w:multiLevelType w:val="singleLevel"/>
    <w:tmpl w:val="6D302C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0526EE"/>
    <w:multiLevelType w:val="hybridMultilevel"/>
    <w:tmpl w:val="B442B9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F53B2"/>
    <w:multiLevelType w:val="singleLevel"/>
    <w:tmpl w:val="490EF9A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EA55CF"/>
    <w:multiLevelType w:val="singleLevel"/>
    <w:tmpl w:val="54769CEA"/>
    <w:lvl w:ilvl="0">
      <w:start w:val="1"/>
      <w:numFmt w:val="decimal"/>
      <w:lvlText w:val="%1"/>
      <w:legacy w:legacy="1" w:legacySpace="0" w:legacyIndent="360"/>
      <w:lvlJc w:val="left"/>
      <w:rPr>
        <w:rFonts w:ascii="AcadMtavr" w:hAnsi="AcadMtavr" w:cs="AcadMtavr" w:hint="default"/>
      </w:rPr>
    </w:lvl>
  </w:abstractNum>
  <w:abstractNum w:abstractNumId="9" w15:restartNumberingAfterBreak="0">
    <w:nsid w:val="289A53F0"/>
    <w:multiLevelType w:val="singleLevel"/>
    <w:tmpl w:val="6D302C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760EA6"/>
    <w:multiLevelType w:val="hybridMultilevel"/>
    <w:tmpl w:val="76285D14"/>
    <w:lvl w:ilvl="0" w:tplc="587E491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2292"/>
    <w:multiLevelType w:val="singleLevel"/>
    <w:tmpl w:val="D1ECCCFA"/>
    <w:lvl w:ilvl="0">
      <w:start w:val="1"/>
      <w:numFmt w:val="decimal"/>
      <w:lvlText w:val="%1"/>
      <w:legacy w:legacy="1" w:legacySpace="0" w:legacyIndent="360"/>
      <w:lvlJc w:val="left"/>
      <w:rPr>
        <w:rFonts w:ascii="AcadNusx" w:hAnsi="AcadNusx" w:cs="AcadNusx" w:hint="default"/>
        <w:b/>
      </w:rPr>
    </w:lvl>
  </w:abstractNum>
  <w:abstractNum w:abstractNumId="12" w15:restartNumberingAfterBreak="0">
    <w:nsid w:val="4592286A"/>
    <w:multiLevelType w:val="singleLevel"/>
    <w:tmpl w:val="6D302C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0E3CC0"/>
    <w:multiLevelType w:val="hybridMultilevel"/>
    <w:tmpl w:val="DA00B13A"/>
    <w:lvl w:ilvl="0" w:tplc="ED6E1C16">
      <w:start w:val="4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A032A5"/>
    <w:multiLevelType w:val="singleLevel"/>
    <w:tmpl w:val="6958CE20"/>
    <w:lvl w:ilvl="0">
      <w:start w:val="1"/>
      <w:numFmt w:val="decimal"/>
      <w:lvlText w:val="%1"/>
      <w:legacy w:legacy="1" w:legacySpace="0" w:legacyIndent="283"/>
      <w:lvlJc w:val="left"/>
      <w:rPr>
        <w:rFonts w:ascii="AcadMtavr" w:hAnsi="AcadMtavr" w:cs="AcadMtavr" w:hint="default"/>
      </w:rPr>
    </w:lvl>
  </w:abstractNum>
  <w:abstractNum w:abstractNumId="15" w15:restartNumberingAfterBreak="0">
    <w:nsid w:val="7E77707D"/>
    <w:multiLevelType w:val="singleLevel"/>
    <w:tmpl w:val="6DC4980A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4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9"/>
  </w:num>
  <w:num w:numId="15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</w:num>
  <w:num w:numId="20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1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2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3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4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5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6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7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8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29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AcadNusx" w:hAnsi="AcadNusx" w:cs="AcadNusx" w:hint="default"/>
        </w:rPr>
      </w:lvl>
    </w:lvlOverride>
  </w:num>
  <w:num w:numId="30">
    <w:abstractNumId w:val="13"/>
  </w:num>
  <w:num w:numId="31">
    <w:abstractNumId w:val="4"/>
  </w:num>
  <w:num w:numId="32">
    <w:abstractNumId w:val="10"/>
  </w:num>
  <w:num w:numId="33">
    <w:abstractNumId w:val="2"/>
  </w:num>
  <w:num w:numId="34">
    <w:abstractNumId w:val="1"/>
  </w:num>
  <w:num w:numId="35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3D"/>
    <w:rsid w:val="001116C1"/>
    <w:rsid w:val="00135768"/>
    <w:rsid w:val="0016051E"/>
    <w:rsid w:val="0019318E"/>
    <w:rsid w:val="001B0D81"/>
    <w:rsid w:val="00257678"/>
    <w:rsid w:val="00292B86"/>
    <w:rsid w:val="002A232B"/>
    <w:rsid w:val="00314EC4"/>
    <w:rsid w:val="00321F1D"/>
    <w:rsid w:val="00367152"/>
    <w:rsid w:val="0042161F"/>
    <w:rsid w:val="004874CC"/>
    <w:rsid w:val="004923AD"/>
    <w:rsid w:val="004C72F8"/>
    <w:rsid w:val="004E5D40"/>
    <w:rsid w:val="00583DCB"/>
    <w:rsid w:val="005A0365"/>
    <w:rsid w:val="005C6DA8"/>
    <w:rsid w:val="006453F9"/>
    <w:rsid w:val="00682705"/>
    <w:rsid w:val="006F6F9F"/>
    <w:rsid w:val="0072038F"/>
    <w:rsid w:val="007342BA"/>
    <w:rsid w:val="00755414"/>
    <w:rsid w:val="007707F9"/>
    <w:rsid w:val="00794E78"/>
    <w:rsid w:val="007D5578"/>
    <w:rsid w:val="008239C1"/>
    <w:rsid w:val="008E0A3D"/>
    <w:rsid w:val="009478AF"/>
    <w:rsid w:val="009811CB"/>
    <w:rsid w:val="009B076C"/>
    <w:rsid w:val="009B5AF2"/>
    <w:rsid w:val="009F331C"/>
    <w:rsid w:val="00A210DE"/>
    <w:rsid w:val="00A603E9"/>
    <w:rsid w:val="00A64EC1"/>
    <w:rsid w:val="00A71541"/>
    <w:rsid w:val="00A965C0"/>
    <w:rsid w:val="00AD2D8B"/>
    <w:rsid w:val="00AD39F0"/>
    <w:rsid w:val="00AF321B"/>
    <w:rsid w:val="00B04745"/>
    <w:rsid w:val="00B739C8"/>
    <w:rsid w:val="00BA67FF"/>
    <w:rsid w:val="00BF314D"/>
    <w:rsid w:val="00C43F07"/>
    <w:rsid w:val="00C51282"/>
    <w:rsid w:val="00CB051B"/>
    <w:rsid w:val="00D5173D"/>
    <w:rsid w:val="00D709D9"/>
    <w:rsid w:val="00D8398D"/>
    <w:rsid w:val="00EA6F55"/>
    <w:rsid w:val="00EB6E6E"/>
    <w:rsid w:val="00FD31A4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8CC38A-A5F7-4D45-9A7B-12A701C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EC4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1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16C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Ekaterine Ukleba</cp:lastModifiedBy>
  <cp:revision>2</cp:revision>
  <cp:lastPrinted>2015-08-26T09:26:00Z</cp:lastPrinted>
  <dcterms:created xsi:type="dcterms:W3CDTF">2022-08-29T07:09:00Z</dcterms:created>
  <dcterms:modified xsi:type="dcterms:W3CDTF">2022-08-29T07:09:00Z</dcterms:modified>
</cp:coreProperties>
</file>